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188"/>
        <w:gridCol w:w="1429"/>
        <w:gridCol w:w="765"/>
        <w:gridCol w:w="1267"/>
        <w:gridCol w:w="1267"/>
        <w:gridCol w:w="1267"/>
      </w:tblGrid>
      <w:tr w:rsidR="00992560" w:rsidTr="00992560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1018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0D07" w:rsidRDefault="00FE0D07" w:rsidP="009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</w:t>
            </w:r>
            <w:r w:rsidR="009925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5.1</w:t>
            </w:r>
          </w:p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 Решению Совета депутатов муниципального образования</w:t>
            </w:r>
          </w:p>
          <w:p w:rsidR="00FE0D07" w:rsidRDefault="009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FE0D07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округ Можгинский район Удмуртской Республики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FE0D07" w:rsidRDefault="00992560" w:rsidP="009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FE0D07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«18» декабря </w:t>
            </w:r>
            <w:r w:rsidR="00FE0D07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FE0D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E0D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25.3</w:t>
            </w:r>
          </w:p>
          <w:p w:rsidR="00992560" w:rsidRDefault="00992560" w:rsidP="00E51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92560">
              <w:rPr>
                <w:rFonts w:ascii="Times New Roman" w:hAnsi="Times New Roman"/>
                <w:color w:val="000000"/>
                <w:sz w:val="20"/>
                <w:szCs w:val="20"/>
              </w:rPr>
              <w:t>(в р</w:t>
            </w:r>
            <w:r w:rsidR="00E51687">
              <w:rPr>
                <w:rFonts w:ascii="Times New Roman" w:hAnsi="Times New Roman"/>
                <w:color w:val="000000"/>
                <w:sz w:val="20"/>
                <w:szCs w:val="20"/>
              </w:rPr>
              <w:t>ед.от «12» февраля 2025 года № 26.7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FE0D0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0D07" w:rsidRDefault="009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0D07" w:rsidRDefault="00FE0D07" w:rsidP="009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2560" w:rsidTr="00992560">
        <w:tblPrEx>
          <w:tblCellMar>
            <w:top w:w="0" w:type="dxa"/>
            <w:bottom w:w="0" w:type="dxa"/>
          </w:tblCellMar>
        </w:tblPrEx>
        <w:trPr>
          <w:trHeight w:val="807"/>
        </w:trPr>
        <w:tc>
          <w:tcPr>
            <w:tcW w:w="1018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560" w:rsidRPr="0083080D" w:rsidRDefault="00992560" w:rsidP="009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308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Изменение распределения бюджетных ассигнований по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бюджета муниципального образования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</w:t>
            </w:r>
            <w:r w:rsidRPr="008308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Муниципальный округ Можгинский район Удмуртской Республики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»</w:t>
            </w:r>
            <w:r w:rsidRPr="008308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на 202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  <w:r w:rsidRPr="008308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год и на плановый период 202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r w:rsidRPr="008308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202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  <w:r w:rsidRPr="008308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годов, предусмотренных приложени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ем</w:t>
            </w:r>
            <w:r w:rsidRPr="008308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5</w:t>
            </w:r>
          </w:p>
          <w:p w:rsidR="00992560" w:rsidRPr="0083080D" w:rsidRDefault="00992560" w:rsidP="009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308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 настоящему решению</w:t>
            </w:r>
          </w:p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0D07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2560" w:rsidTr="00992560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1018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руб.</w:t>
            </w:r>
          </w:p>
        </w:tc>
      </w:tr>
    </w:tbl>
    <w:p w:rsidR="00FE0D07" w:rsidRDefault="00FE0D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tbl>
      <w:tblPr>
        <w:tblW w:w="0" w:type="auto"/>
        <w:tblInd w:w="10" w:type="dxa"/>
        <w:tblLayout w:type="fixed"/>
        <w:tblLook w:val="0000" w:firstRow="0" w:lastRow="0" w:firstColumn="0" w:lastColumn="0" w:noHBand="0" w:noVBand="0"/>
      </w:tblPr>
      <w:tblGrid>
        <w:gridCol w:w="3828"/>
        <w:gridCol w:w="1275"/>
        <w:gridCol w:w="709"/>
        <w:gridCol w:w="1559"/>
        <w:gridCol w:w="1418"/>
        <w:gridCol w:w="1396"/>
      </w:tblGrid>
      <w:tr w:rsidR="00FE0D07" w:rsidTr="00992560">
        <w:tblPrEx>
          <w:tblCellMar>
            <w:top w:w="0" w:type="dxa"/>
            <w:bottom w:w="0" w:type="dxa"/>
          </w:tblCellMar>
        </w:tblPrEx>
        <w:trPr>
          <w:trHeight w:val="827"/>
          <w:tblHeader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0D07" w:rsidRPr="00992560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256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0D07" w:rsidRPr="00992560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2560">
              <w:rPr>
                <w:rFonts w:ascii="Times New Roman" w:hAnsi="Times New Roman"/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0D07" w:rsidRPr="00992560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2560">
              <w:rPr>
                <w:rFonts w:ascii="Times New Roman" w:hAnsi="Times New Roman"/>
                <w:color w:val="000000"/>
                <w:sz w:val="20"/>
                <w:szCs w:val="20"/>
              </w:rPr>
              <w:t>Вид расхода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0D07" w:rsidRPr="00992560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2560">
              <w:rPr>
                <w:rFonts w:ascii="Times New Roman" w:hAnsi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0D07" w:rsidRPr="00992560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2560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0D07" w:rsidRPr="00992560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2560">
              <w:rPr>
                <w:rFonts w:ascii="Times New Roman" w:hAnsi="Times New Roman"/>
                <w:color w:val="000000"/>
                <w:sz w:val="20"/>
                <w:szCs w:val="20"/>
              </w:rPr>
              <w:t>2027 год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"Развитие образования и воспитание"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 w:rsidP="009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"Развитие общего образования"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0110000000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24 536 516,57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Предоставление дошкольного образования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0110100000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по оплате труда отдельных категорий работников муниципальных дошкольных образовательных организаций и муниципальных общеобразовательных организаций. находящихся на территории Удмуртской Республики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0110103380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-62 643 966,50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-68 097 403,63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-73 788 385,77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0110103380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-62 643 966,50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-68 097 403,63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-73 788 385,77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по оплате труда отдельных категорий работников муниципальных дошкольных образовательных организаций и муниципальных общеобразовательных организаций. находящихся на территории Удмуртской Республики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01101S3380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62 643 966,50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68 097 403,63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73 788 385,77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01101S3380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62 643 966,50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68 097 403,63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73 788 385,77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Предоставление общего образования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0110200000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по оплате труда отдельных категорий работников муниципальных дошкольных образовательных организаций и муниципальных общеобразовательных организаций. находящихся на территории Удмуртской Республики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0110203380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-155 856 679,11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-169 424 699,26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-183 584 109,46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0110203380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-155 856 679,11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-169 424 699,26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-183 584 109,46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по оплате труда отдельных категорий работников муниципальных дошкольных образовательных организаций и муниципальных общеобразовательных организаций. находящихся на территории Удмуртской Республики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01102S3380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155 856 679,11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169 424 699,26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183 584 109,46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01102S3380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155 856 679,11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169 424 699,26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183 584 109,46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Федеральный проект "Все лучшее детям"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011Ю400000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24 536 516,57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реализацию мероприятий по модернизации школьных систем образования в части капитального ремонта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зданий муниципальных общеобразовательных организаций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011Ю457503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12 713 743,28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011Ю457503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12 713 743,28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модернизации школьных систем образования (оснащение общеобразовательных организаций средствами обучения и воспитания)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011Ю457504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11 822 773,29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011Ю457504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11 822 773,29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"Развитие дополнительного образования и воспитания детей"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0120000000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-24 536 516,57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Федеральный проект "Все лучшее детям"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012Ю400000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-24 536 516,57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модернизации школьных систем образования в части капитального ремонта зданий муниципальных общеобразовательных организаций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012Ю457503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-12 713 743,28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012Ю457503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-12 713 743,28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модернизации школьных систем образования (оснащение общеобразовательных организаций средствами обучения и воспитания)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012Ю457504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-11 822 773,29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012Ю457504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-11 822 773,29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"Реализация молодежной политики"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0130000000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Оздоровление, занятость и отдых детей, подростков и молодежи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0130300000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организации отдыха, оздоровления и занятости детей, подростков и молодежи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0130361420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-0,02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-0,40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-1,00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0130361420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-0,40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-1,00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0130361420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-0,02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отдыха, оздоровления и занятости детей, подростков и молодежи в Удмуртской Республике (местный бюджет)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01303S523М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01303S523М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"Охрана здоровья и формирование здорового образа жизни населения"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"Создание условий и охраны труда, сохранения жизни и здоровья населения, содействие занятости населения Можгинского района"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0220000000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Предупредительные мероприятия по профилактике производственного травматизма и профессиональных заболеваний в организациях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0220200000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улучшение условий и охраны труда, сохранение здоровья населению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0220261520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0220261520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"Развитие культуры"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0300000000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"Организация библиотечного обслуживания населения"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0310000000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Модернизация библиотек в части комплектования книжных фондов библиотек муниципального образования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0310300000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поддержка отрасли культуры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03103L5190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-113 609,23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-190 013,77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-202 988,21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03103L5190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-113 609,23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-190 013,77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-202 988,21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поддержка отрасли культуры (проведение мероприятий по модернизации библиотек в части комплектования книжных фондов библиотек муниципальных образований в Удмуртской Республике)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03103L5191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113 609,23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190 013,77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202 988,21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03103L5191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113 609,23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190 013,77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202 988,21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"Социальная поддержка населения"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0400000000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"Социальная поддержка семьи и детей"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0410000000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Федеральный проект "Финансовая поддержка семей при рождении детей"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041P100000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-8 505 055,27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-7 972 020,00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-8 031 870,00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мер социальной поддержки многодетным семьям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041P104340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-8 505 055,27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-7 972 020,00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-8 031 870,00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041P104340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-8 505 055,27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-7 972 020,00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-8 031 870,00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Федеральный проект "Многодетная семья"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041Я200000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8 505 055,27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7 972 020,00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8 031 870,00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мер социальной поддержки многодетным семьям (бесплатное питание для обучающихся общеобразовательных организаций)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041Я204343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8 505 055,27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7 972 020,00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8 031 870,00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041Я204343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8 505 055,27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7 972 020,00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8 031 870,00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"Обеспечение жильем отдельных категорий граждан в Можгинском районе"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0420000000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-0,24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Мероприятия по обеспечению жильем молодых семей ведомственной целевой программы "Оказание государственной поддержки гражданам в обеспечении жильем и оплате жилищно- коммунальных услуг" государственной программы Российской Федерации "Обеспечение доступным и комфортным жильем и коммунальными услугами граждан Российской Федерации"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0420300000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-0,24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 по обеспечению жильем молодых семей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04203L4970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-0,24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04203L4970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-0,24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"Социальная поддержка отдельных категорий граждан"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0440000000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Повышение роли старшего поколения в общественной жизни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0440200000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социальной поддержке малоимущих и нетрудоспособных граждан, граждан находящихся в трудной жизненной ситуации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0440261720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0440261720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"Содержание и развитие муниципального хозяйства"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52 354 539,70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"Развитие транспортной системы (организация транспортного обслуживания населения, развитие дорожного хозяйства)"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0750000000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52 354 539,70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Мероприятия по развитию автомобильных дорог в Можгинском районе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0750400000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52 354 539,70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Развитие сети автомобильных дорог Удмуртской Республики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0750404650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32 488 601,96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0750404650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0750404650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32 488 601,96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0750462520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15 589 151,30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0750462520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12 900 395,78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0750462520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2 688 755,52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Комплекс работ по содержанию автомобильных дорог, приобретение дорожной техники (содержание автомобильных дорог местного значения и искусственных сооружений на них, по которым проходят маршруты школьных автобусов)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07504S1381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-1,00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07504S1381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-1,00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Развитие сети автомобильных дорог Удмуртской Республики (местный бюджет)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07504S465М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95 921,44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07504S465М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92 016,77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07504S465М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3 904,67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решение вопросов местного значения, осуществляемое с участием средств самообложения граждан (средства граждан)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07504S8220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4 180 866,00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07504S8220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4 180 866,00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Муниципальная программа муниципального образования 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"Муниципальный округ Можгинский район Удмуртской Республики" "Управление муниципальными финансами"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0900000000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12 899 184,00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Подпрограмма "Управление бюджетным процессом"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0910000000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12 463 198,25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Нормативно- методическое обеспечение и организация бюджетного процесса в Можгинском районе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0910100000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12 463 198,25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резервами на исполнение расходных обязательств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0910162760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12 463 198,25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0910162760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12 463 198,25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"Повышение эффективности бюджетных расходов"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0920000000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435 985,75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Реализация проектов с участием средств самообложения граждан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0920700000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562 330,00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решение вопросов местного значения, осуществляемое с участием средств самообложения граждан (средства граждан)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09207S8220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562 330,00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09207S8220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93 350,00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09207S8220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468 980,00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Развитие инициативного бюджетирования на территории Можгинского района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0921200000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-126 344,25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в Удмуртской Республике проектов инициативного бюджетирования, выдвигаемых лицами с инвалидностью (местный бюджет)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09212S3500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09212S3500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в Удмуртской Республике проектов развития общественной инфраструктуры (местный бюджет)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09212S8811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-126 351,25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09212S8811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-126 351,25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 "Формирование современного облика населенных пунктов муниципального образования "Муниципальный округ Можгинский район Удмуртской Республики"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1100000000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6 908 536,74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"Благоустройство и охрана окружающей среды"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1110000000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6 908 536,74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Организация мероприятий по охране окружающей среды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1110200000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6 824 890,74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благоустройству сельских территорий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1110262330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6 824 890,74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1110262330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6 824 890,74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Организация обустройства и содержания детских и спортивных площадок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1110400000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83 646,00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комплексного развития сельских территорий (мероприятие по благоустройству сельских территорий)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11104L5769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83 646,00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Иные закупки товаров, работ и услуг для обеспечения государственных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11104L5769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83 646,00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Подпрограмма "Формирование современной городской среды"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1120000000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Выполнение работ в соответствии с минимальным перечнем работ по благоустройству дворовых территорий многоквартирных домов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1120300000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-0,01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программ формирования современной городской среды за счет средств местного бюджета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1120362340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-0,01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1120362340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-0,01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Федеральный проект "Формирование комфортной городской среды"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112И400000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муниципальных программ формирования современной городской среды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112И455550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112И455550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Непрограммные направления деятельности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9900000000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500 000,00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 Администрации муниципального образования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9900060080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9900060080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иных функций связанных с деятельностью органов местного самоуправления муниципального образования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9900060110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9900060110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-33 316,58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9900060110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33 316,58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E0D07" w:rsidTr="00992560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 РАСХОДОВ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72 662 260,44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 w:rsidP="009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E0D07" w:rsidRDefault="00FE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</w:tbl>
    <w:p w:rsidR="00FE0D07" w:rsidRDefault="00FE0D07"/>
    <w:sectPr w:rsidR="00FE0D07">
      <w:headerReference w:type="default" r:id="rId7"/>
      <w:pgSz w:w="11950" w:h="16901"/>
      <w:pgMar w:top="567" w:right="567" w:bottom="567" w:left="1134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675" w:rsidRDefault="00DC0675">
      <w:pPr>
        <w:spacing w:after="0" w:line="240" w:lineRule="auto"/>
      </w:pPr>
      <w:r>
        <w:separator/>
      </w:r>
    </w:p>
  </w:endnote>
  <w:endnote w:type="continuationSeparator" w:id="0">
    <w:p w:rsidR="00DC0675" w:rsidRDefault="00DC0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675" w:rsidRDefault="00DC0675">
      <w:pPr>
        <w:spacing w:after="0" w:line="240" w:lineRule="auto"/>
      </w:pPr>
      <w:r>
        <w:separator/>
      </w:r>
    </w:p>
  </w:footnote>
  <w:footnote w:type="continuationSeparator" w:id="0">
    <w:p w:rsidR="00DC0675" w:rsidRDefault="00DC06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D07" w:rsidRDefault="00FE0D07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sz w:val="24"/>
        <w:szCs w:val="24"/>
      </w:rPr>
    </w:pPr>
    <w:r>
      <w:rPr>
        <w:rFonts w:ascii="Times New Roman" w:hAnsi="Times New Roman"/>
        <w:color w:val="000000"/>
        <w:sz w:val="20"/>
        <w:szCs w:val="20"/>
      </w:rPr>
      <w:fldChar w:fldCharType="begin"/>
    </w:r>
    <w:r>
      <w:rPr>
        <w:rFonts w:ascii="Times New Roman" w:hAnsi="Times New Roman"/>
        <w:color w:val="000000"/>
        <w:sz w:val="20"/>
        <w:szCs w:val="20"/>
      </w:rPr>
      <w:instrText>PAGE</w:instrText>
    </w:r>
    <w:r>
      <w:rPr>
        <w:rFonts w:ascii="Times New Roman" w:hAnsi="Times New Roman"/>
        <w:color w:val="000000"/>
        <w:sz w:val="20"/>
        <w:szCs w:val="20"/>
      </w:rPr>
      <w:fldChar w:fldCharType="separate"/>
    </w:r>
    <w:r w:rsidR="00614E81">
      <w:rPr>
        <w:rFonts w:ascii="Times New Roman" w:hAnsi="Times New Roman"/>
        <w:noProof/>
        <w:color w:val="000000"/>
        <w:sz w:val="20"/>
        <w:szCs w:val="20"/>
      </w:rPr>
      <w:t>6</w:t>
    </w:r>
    <w:r>
      <w:rPr>
        <w:rFonts w:ascii="Times New Roman" w:hAnsi="Times New Roman"/>
        <w:color w:val="000000"/>
        <w:sz w:val="20"/>
        <w:szCs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60"/>
    <w:rsid w:val="00614E81"/>
    <w:rsid w:val="0083080D"/>
    <w:rsid w:val="00992560"/>
    <w:rsid w:val="00DC0675"/>
    <w:rsid w:val="00E51687"/>
    <w:rsid w:val="00FE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2102</Words>
  <Characters>11987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ReportDesigner</dc:creator>
  <cp:lastModifiedBy>Gulnara</cp:lastModifiedBy>
  <cp:revision>2</cp:revision>
  <cp:lastPrinted>2025-02-13T05:31:00Z</cp:lastPrinted>
  <dcterms:created xsi:type="dcterms:W3CDTF">2025-02-17T11:04:00Z</dcterms:created>
  <dcterms:modified xsi:type="dcterms:W3CDTF">2025-02-17T11:04:00Z</dcterms:modified>
</cp:coreProperties>
</file>